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rFonts w:ascii="Arial" w:hAnsi="Arial" w:cs="Arial"/>
          <w:b/>
          <w:sz w:val="52"/>
          <w:u w:val="single"/>
        </w:rPr>
      </w:pPr>
      <w:r>
        <w:rPr>
          <w:rFonts w:cs="Arial" w:ascii="Arial" w:hAnsi="Arial"/>
          <w:b/>
          <w:sz w:val="52"/>
          <w:u w:val="single"/>
        </w:rPr>
      </w:r>
    </w:p>
    <w:p>
      <w:pPr>
        <w:pStyle w:val="Title"/>
        <w:jc w:val="center"/>
        <w:rPr>
          <w:rFonts w:ascii="Arial" w:hAnsi="Arial" w:cs="Arial"/>
          <w:b/>
          <w:sz w:val="52"/>
          <w:u w:val="single"/>
        </w:rPr>
      </w:pPr>
      <w:r>
        <w:rPr>
          <w:rFonts w:cs="Arial" w:ascii="Arial" w:hAnsi="Arial"/>
          <w:b/>
          <w:sz w:val="52"/>
          <w:u w:val="single"/>
        </w:rPr>
        <w:t>Lista de materiales 7° 2026</w:t>
      </w:r>
    </w:p>
    <w:p>
      <w:pPr>
        <w:pStyle w:val="Normal"/>
        <w:rPr/>
      </w:pPr>
      <w:r>
        <w:rPr/>
      </w:r>
    </w:p>
    <w:tbl>
      <w:tblPr>
        <w:tblStyle w:val="Tablaconcuadrcula"/>
        <w:tblW w:w="9410" w:type="dxa"/>
        <w:jc w:val="left"/>
        <w:tblInd w:w="425" w:type="dxa"/>
        <w:tblLayout w:type="fixed"/>
        <w:tblCellMar>
          <w:top w:w="0" w:type="dxa"/>
          <w:left w:w="108" w:type="dxa"/>
          <w:bottom w:w="0" w:type="dxa"/>
          <w:right w:w="108" w:type="dxa"/>
        </w:tblCellMar>
        <w:tblLook w:firstRow="1" w:noVBand="1" w:lastRow="0" w:firstColumn="1" w:lastColumn="0" w:noHBand="0" w:val="04a0"/>
      </w:tblPr>
      <w:tblGrid>
        <w:gridCol w:w="2546"/>
        <w:gridCol w:w="6863"/>
      </w:tblGrid>
      <w:tr>
        <w:trPr>
          <w:trHeight w:val="476" w:hRule="atLeast"/>
        </w:trPr>
        <w:tc>
          <w:tcPr>
            <w:tcW w:w="2546" w:type="dxa"/>
            <w:tcBorders/>
          </w:tcPr>
          <w:p>
            <w:pPr>
              <w:pStyle w:val="Normal"/>
              <w:widowControl/>
              <w:suppressAutoHyphens w:val="true"/>
              <w:spacing w:before="0" w:after="200"/>
              <w:jc w:val="center"/>
              <w:rPr>
                <w:rFonts w:ascii="Arial" w:hAnsi="Arial" w:cs="Arial"/>
                <w:b/>
                <w:sz w:val="24"/>
              </w:rPr>
            </w:pPr>
            <w:r>
              <w:rPr>
                <w:rFonts w:eastAsia="Calibri" w:cs="Arial" w:ascii="Arial" w:hAnsi="Arial"/>
                <w:b/>
                <w:kern w:val="0"/>
                <w:sz w:val="24"/>
                <w:szCs w:val="22"/>
                <w:lang w:val="es-CL" w:eastAsia="en-US" w:bidi="ar-SA"/>
              </w:rPr>
              <w:t>ASIGNATURA</w:t>
            </w:r>
          </w:p>
        </w:tc>
        <w:tc>
          <w:tcPr>
            <w:tcW w:w="6863" w:type="dxa"/>
            <w:tcBorders/>
          </w:tcPr>
          <w:p>
            <w:pPr>
              <w:pStyle w:val="Normal"/>
              <w:widowControl/>
              <w:suppressAutoHyphens w:val="true"/>
              <w:spacing w:before="0" w:after="200"/>
              <w:jc w:val="center"/>
              <w:rPr>
                <w:rFonts w:ascii="Arial" w:hAnsi="Arial" w:cs="Arial"/>
                <w:b/>
                <w:sz w:val="24"/>
              </w:rPr>
            </w:pPr>
            <w:r>
              <w:rPr>
                <w:rFonts w:eastAsia="Calibri" w:cs="Arial" w:ascii="Arial" w:hAnsi="Arial"/>
                <w:b/>
                <w:kern w:val="0"/>
                <w:sz w:val="24"/>
                <w:szCs w:val="22"/>
                <w:lang w:val="es-CL" w:eastAsia="en-US" w:bidi="ar-SA"/>
              </w:rPr>
              <w:t>MATERIALES</w:t>
            </w:r>
          </w:p>
        </w:tc>
      </w:tr>
      <w:tr>
        <w:trPr>
          <w:trHeight w:val="476" w:hRule="atLeast"/>
        </w:trPr>
        <w:tc>
          <w:tcPr>
            <w:tcW w:w="2546" w:type="dxa"/>
            <w:tcBorders/>
          </w:tcPr>
          <w:p>
            <w:pPr>
              <w:pStyle w:val="Normal"/>
              <w:widowControl/>
              <w:suppressAutoHyphens w:val="true"/>
              <w:spacing w:before="0" w:after="200"/>
              <w:jc w:val="center"/>
              <w:rPr>
                <w:rFonts w:ascii="Arial" w:hAnsi="Arial" w:cs="Arial"/>
                <w:sz w:val="24"/>
              </w:rPr>
            </w:pPr>
            <w:r>
              <w:rPr>
                <w:rFonts w:eastAsia="Calibri" w:cs="Arial" w:ascii="Arial" w:hAnsi="Arial"/>
                <w:kern w:val="0"/>
                <w:sz w:val="24"/>
                <w:szCs w:val="22"/>
                <w:lang w:val="es-CL" w:eastAsia="en-US" w:bidi="ar-SA"/>
              </w:rPr>
              <w:t>Lenguaje</w:t>
            </w:r>
          </w:p>
        </w:tc>
        <w:tc>
          <w:tcPr>
            <w:tcW w:w="6863" w:type="dxa"/>
            <w:tcBorders/>
          </w:tcPr>
          <w:p>
            <w:pPr>
              <w:pStyle w:val="Normal"/>
              <w:widowControl/>
              <w:suppressAutoHyphens w:val="true"/>
              <w:spacing w:lineRule="auto" w:line="360" w:before="0" w:after="0"/>
              <w:ind w:firstLine="317"/>
              <w:jc w:val="left"/>
              <w:rPr>
                <w:rFonts w:ascii="Arial" w:hAnsi="Arial" w:cs="Arial"/>
                <w:sz w:val="24"/>
              </w:rPr>
            </w:pPr>
            <w:r>
              <w:rPr>
                <w:rFonts w:eastAsia="Calibri" w:cs="Arial" w:ascii="Arial" w:hAnsi="Arial"/>
                <w:kern w:val="0"/>
                <w:sz w:val="24"/>
                <w:szCs w:val="22"/>
                <w:lang w:val="es-CL" w:eastAsia="en-US" w:bidi="ar-SA"/>
              </w:rPr>
              <w:t>- Cuaderno universitario (100 hojas)</w:t>
            </w:r>
          </w:p>
          <w:p>
            <w:pPr>
              <w:pStyle w:val="Normal"/>
              <w:widowControl/>
              <w:suppressAutoHyphens w:val="true"/>
              <w:spacing w:lineRule="auto" w:line="360" w:before="0" w:after="0"/>
              <w:ind w:firstLine="317"/>
              <w:jc w:val="left"/>
              <w:rPr>
                <w:rFonts w:ascii="Arial" w:hAnsi="Arial" w:cs="Arial"/>
                <w:sz w:val="24"/>
              </w:rPr>
            </w:pPr>
            <w:r>
              <w:rPr>
                <w:rFonts w:eastAsia="Calibri" w:cs="Arial" w:ascii="Arial" w:hAnsi="Arial"/>
                <w:kern w:val="0"/>
                <w:sz w:val="24"/>
                <w:szCs w:val="22"/>
                <w:lang w:val="es-CL" w:eastAsia="en-US" w:bidi="ar-SA"/>
              </w:rPr>
              <w:t>- 1 plumón negro</w:t>
            </w:r>
          </w:p>
          <w:p>
            <w:pPr>
              <w:pStyle w:val="Normal"/>
              <w:widowControl/>
              <w:suppressAutoHyphens w:val="true"/>
              <w:spacing w:lineRule="auto" w:line="360" w:before="0" w:after="0"/>
              <w:ind w:firstLine="317"/>
              <w:jc w:val="left"/>
              <w:rPr>
                <w:rFonts w:ascii="Arial" w:hAnsi="Arial" w:cs="Arial"/>
                <w:sz w:val="24"/>
              </w:rPr>
            </w:pPr>
            <w:r>
              <w:rPr>
                <w:rFonts w:eastAsia="Calibri" w:cs="Arial" w:ascii="Arial" w:hAnsi="Arial"/>
                <w:kern w:val="0"/>
                <w:sz w:val="24"/>
                <w:szCs w:val="22"/>
                <w:lang w:val="es-CL" w:eastAsia="en-US" w:bidi="ar-SA"/>
              </w:rPr>
              <w:t>- 1 plumón rojo</w:t>
            </w:r>
          </w:p>
          <w:p>
            <w:pPr>
              <w:pStyle w:val="Normal"/>
              <w:widowControl/>
              <w:suppressAutoHyphens w:val="true"/>
              <w:spacing w:lineRule="auto" w:line="360" w:before="0" w:after="0"/>
              <w:ind w:firstLine="317"/>
              <w:jc w:val="left"/>
              <w:rPr>
                <w:rFonts w:ascii="Arial" w:hAnsi="Arial" w:cs="Arial"/>
                <w:sz w:val="24"/>
              </w:rPr>
            </w:pPr>
            <w:r>
              <w:rPr>
                <w:rFonts w:eastAsia="Calibri" w:cs="Arial" w:ascii="Arial" w:hAnsi="Arial"/>
                <w:kern w:val="0"/>
                <w:sz w:val="24"/>
                <w:szCs w:val="22"/>
                <w:lang w:val="es-CL" w:eastAsia="en-US" w:bidi="ar-SA"/>
              </w:rPr>
              <w:t>- Diccionario sinónimos y antónimos</w:t>
            </w:r>
          </w:p>
          <w:p>
            <w:pPr>
              <w:pStyle w:val="Normal"/>
              <w:widowControl/>
              <w:suppressAutoHyphens w:val="true"/>
              <w:spacing w:lineRule="auto" w:line="360" w:before="0" w:after="0"/>
              <w:ind w:firstLine="317"/>
              <w:jc w:val="left"/>
              <w:rPr>
                <w:rFonts w:ascii="Arial" w:hAnsi="Arial" w:cs="Arial"/>
                <w:sz w:val="24"/>
              </w:rPr>
            </w:pPr>
            <w:r>
              <w:rPr>
                <w:rFonts w:eastAsia="Calibri" w:cs="Arial" w:ascii="Arial" w:hAnsi="Arial"/>
                <w:kern w:val="0"/>
                <w:sz w:val="24"/>
                <w:szCs w:val="22"/>
                <w:lang w:val="es-CL" w:eastAsia="en-US" w:bidi="ar-SA"/>
              </w:rPr>
              <w:t>- Diccionario Español</w:t>
            </w:r>
          </w:p>
          <w:p>
            <w:pPr>
              <w:pStyle w:val="Normal"/>
              <w:widowControl/>
              <w:suppressAutoHyphens w:val="true"/>
              <w:spacing w:lineRule="auto" w:line="360" w:before="0" w:after="0"/>
              <w:ind w:firstLine="317"/>
              <w:jc w:val="left"/>
              <w:rPr>
                <w:rFonts w:ascii="Arial" w:hAnsi="Arial" w:cs="Arial"/>
                <w:sz w:val="24"/>
              </w:rPr>
            </w:pPr>
            <w:r>
              <w:rPr>
                <w:rFonts w:eastAsia="Calibri" w:cs="Arial" w:ascii="Arial" w:hAnsi="Arial"/>
                <w:kern w:val="0"/>
                <w:sz w:val="24"/>
                <w:szCs w:val="22"/>
                <w:lang w:val="es-CL" w:eastAsia="en-US" w:bidi="ar-SA"/>
              </w:rPr>
              <w:t>- carpeta o archivador.</w:t>
            </w:r>
          </w:p>
        </w:tc>
      </w:tr>
      <w:tr>
        <w:trPr>
          <w:trHeight w:val="494" w:hRule="atLeast"/>
        </w:trPr>
        <w:tc>
          <w:tcPr>
            <w:tcW w:w="2546" w:type="dxa"/>
            <w:tcBorders/>
          </w:tcPr>
          <w:p>
            <w:pPr>
              <w:pStyle w:val="Normal"/>
              <w:widowControl/>
              <w:suppressAutoHyphens w:val="true"/>
              <w:spacing w:before="0" w:after="200"/>
              <w:jc w:val="center"/>
              <w:rPr>
                <w:rFonts w:ascii="Arial" w:hAnsi="Arial" w:cs="Arial"/>
                <w:sz w:val="24"/>
              </w:rPr>
            </w:pPr>
            <w:r>
              <w:rPr>
                <w:rFonts w:eastAsia="Calibri" w:cs="Arial" w:ascii="Arial" w:hAnsi="Arial"/>
                <w:kern w:val="0"/>
                <w:sz w:val="24"/>
                <w:szCs w:val="22"/>
                <w:lang w:val="es-CL" w:eastAsia="en-US" w:bidi="ar-SA"/>
              </w:rPr>
              <w:t>Inglés</w:t>
            </w:r>
          </w:p>
        </w:tc>
        <w:tc>
          <w:tcPr>
            <w:tcW w:w="6863" w:type="dxa"/>
            <w:tcBorders/>
          </w:tcPr>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Cuaderno 80 hojas</w:t>
            </w:r>
          </w:p>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1 diccionario español- inglés / inglés – español</w:t>
            </w:r>
          </w:p>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Lápiz de pasta y corrector</w:t>
            </w:r>
          </w:p>
        </w:tc>
      </w:tr>
      <w:tr>
        <w:trPr>
          <w:trHeight w:val="476" w:hRule="atLeast"/>
        </w:trPr>
        <w:tc>
          <w:tcPr>
            <w:tcW w:w="2546" w:type="dxa"/>
            <w:tcBorders/>
          </w:tcPr>
          <w:p>
            <w:pPr>
              <w:pStyle w:val="Normal"/>
              <w:widowControl/>
              <w:suppressAutoHyphens w:val="true"/>
              <w:spacing w:before="0" w:after="200"/>
              <w:jc w:val="center"/>
              <w:rPr>
                <w:rFonts w:ascii="Arial" w:hAnsi="Arial" w:cs="Arial"/>
                <w:sz w:val="24"/>
              </w:rPr>
            </w:pPr>
            <w:r>
              <w:rPr>
                <w:rFonts w:eastAsia="Calibri" w:cs="Arial" w:ascii="Arial" w:hAnsi="Arial"/>
                <w:kern w:val="0"/>
                <w:sz w:val="24"/>
                <w:szCs w:val="22"/>
                <w:lang w:val="es-CL" w:eastAsia="en-US" w:bidi="ar-SA"/>
              </w:rPr>
              <w:t>Matemática</w:t>
            </w:r>
          </w:p>
        </w:tc>
        <w:tc>
          <w:tcPr>
            <w:tcW w:w="6863" w:type="dxa"/>
            <w:tcBorders/>
          </w:tcPr>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Dos cuadernos de 100 hojas (uno para el primer semestre y uno para el segundo</w:t>
            </w:r>
          </w:p>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semestre).</w:t>
            </w:r>
          </w:p>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 xml:space="preserve"> </w:t>
            </w:r>
            <w:r>
              <w:rPr>
                <w:rFonts w:eastAsia="Calibri" w:cs="Arial" w:ascii="Arial" w:hAnsi="Arial"/>
                <w:kern w:val="0"/>
                <w:sz w:val="24"/>
                <w:szCs w:val="22"/>
                <w:lang w:val="es-CL" w:eastAsia="en-US" w:bidi="ar-SA"/>
              </w:rPr>
              <w:t>Lápiz grafito.</w:t>
            </w:r>
          </w:p>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 xml:space="preserve"> </w:t>
            </w:r>
            <w:r>
              <w:rPr>
                <w:rFonts w:eastAsia="Calibri" w:cs="Arial" w:ascii="Arial" w:hAnsi="Arial"/>
                <w:kern w:val="0"/>
                <w:sz w:val="24"/>
                <w:szCs w:val="22"/>
                <w:lang w:val="es-CL" w:eastAsia="en-US" w:bidi="ar-SA"/>
              </w:rPr>
              <w:t>Lápiz pasta negro o azul.</w:t>
            </w:r>
          </w:p>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 xml:space="preserve"> </w:t>
            </w:r>
            <w:r>
              <w:rPr>
                <w:rFonts w:eastAsia="Calibri" w:cs="Arial" w:ascii="Arial" w:hAnsi="Arial"/>
                <w:kern w:val="0"/>
                <w:sz w:val="24"/>
                <w:szCs w:val="22"/>
                <w:lang w:val="es-CL" w:eastAsia="en-US" w:bidi="ar-SA"/>
              </w:rPr>
              <w:t>Regla pequeña (15 o 20 cm)</w:t>
            </w:r>
          </w:p>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 xml:space="preserve"> </w:t>
            </w:r>
            <w:r>
              <w:rPr>
                <w:rFonts w:eastAsia="Calibri" w:cs="Arial" w:ascii="Arial" w:hAnsi="Arial"/>
                <w:kern w:val="0"/>
                <w:sz w:val="24"/>
                <w:szCs w:val="22"/>
                <w:lang w:val="es-CL" w:eastAsia="en-US" w:bidi="ar-SA"/>
              </w:rPr>
              <w:t>Un Compas.</w:t>
            </w:r>
          </w:p>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 xml:space="preserve"> </w:t>
            </w:r>
            <w:r>
              <w:rPr>
                <w:rFonts w:eastAsia="Calibri" w:cs="Arial" w:ascii="Arial" w:hAnsi="Arial"/>
                <w:kern w:val="0"/>
                <w:sz w:val="24"/>
                <w:szCs w:val="22"/>
                <w:lang w:val="es-CL" w:eastAsia="en-US" w:bidi="ar-SA"/>
              </w:rPr>
              <w:t>Un transportados.</w:t>
            </w:r>
          </w:p>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 xml:space="preserve"> </w:t>
            </w:r>
            <w:r>
              <w:rPr>
                <w:rFonts w:eastAsia="Calibri" w:cs="Arial" w:ascii="Arial" w:hAnsi="Arial"/>
                <w:kern w:val="0"/>
                <w:sz w:val="24"/>
                <w:szCs w:val="22"/>
                <w:lang w:val="es-CL" w:eastAsia="en-US" w:bidi="ar-SA"/>
              </w:rPr>
              <w:t>Una escuadra.</w:t>
            </w:r>
          </w:p>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 xml:space="preserve"> </w:t>
            </w:r>
            <w:r>
              <w:rPr>
                <w:rFonts w:eastAsia="Calibri" w:cs="Arial" w:ascii="Arial" w:hAnsi="Arial"/>
                <w:kern w:val="0"/>
                <w:sz w:val="24"/>
                <w:szCs w:val="22"/>
                <w:lang w:val="es-CL" w:eastAsia="en-US" w:bidi="ar-SA"/>
              </w:rPr>
              <w:t>Hojas de oficio o cuadernillo cuadriculado (para trabajos)</w:t>
            </w:r>
          </w:p>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 xml:space="preserve"> </w:t>
            </w:r>
            <w:r>
              <w:rPr>
                <w:rFonts w:eastAsia="Calibri" w:cs="Arial" w:ascii="Arial" w:hAnsi="Arial"/>
                <w:kern w:val="0"/>
                <w:sz w:val="24"/>
                <w:szCs w:val="22"/>
                <w:lang w:val="es-CL" w:eastAsia="en-US" w:bidi="ar-SA"/>
              </w:rPr>
              <w:t>Cuadernillo de hojas milimétradas. (para gráficos segundo semestre)</w:t>
            </w:r>
          </w:p>
        </w:tc>
      </w:tr>
      <w:tr>
        <w:trPr>
          <w:trHeight w:val="476" w:hRule="atLeast"/>
        </w:trPr>
        <w:tc>
          <w:tcPr>
            <w:tcW w:w="2546" w:type="dxa"/>
            <w:tcBorders/>
          </w:tcPr>
          <w:p>
            <w:pPr>
              <w:pStyle w:val="Normal"/>
              <w:widowControl/>
              <w:suppressAutoHyphens w:val="true"/>
              <w:spacing w:before="0" w:after="200"/>
              <w:jc w:val="center"/>
              <w:rPr>
                <w:rFonts w:ascii="Arial" w:hAnsi="Arial" w:cs="Arial"/>
                <w:sz w:val="24"/>
              </w:rPr>
            </w:pPr>
            <w:r>
              <w:rPr>
                <w:rFonts w:eastAsia="Calibri" w:cs="Arial" w:ascii="Arial" w:hAnsi="Arial"/>
                <w:kern w:val="0"/>
                <w:sz w:val="24"/>
                <w:szCs w:val="22"/>
                <w:lang w:val="es-CL" w:eastAsia="en-US" w:bidi="ar-SA"/>
              </w:rPr>
              <w:t>Ciencias Naturales</w:t>
            </w:r>
          </w:p>
        </w:tc>
        <w:tc>
          <w:tcPr>
            <w:tcW w:w="6863" w:type="dxa"/>
            <w:tcBorders/>
          </w:tcPr>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Cuaderno universitario de 100 hojas para ciencias</w:t>
            </w:r>
          </w:p>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Pendrive</w:t>
            </w:r>
          </w:p>
        </w:tc>
      </w:tr>
      <w:tr>
        <w:trPr>
          <w:trHeight w:val="476" w:hRule="atLeast"/>
        </w:trPr>
        <w:tc>
          <w:tcPr>
            <w:tcW w:w="2546" w:type="dxa"/>
            <w:tcBorders/>
          </w:tcPr>
          <w:p>
            <w:pPr>
              <w:pStyle w:val="Normal"/>
              <w:widowControl/>
              <w:suppressAutoHyphens w:val="true"/>
              <w:spacing w:before="0" w:after="200"/>
              <w:jc w:val="center"/>
              <w:rPr>
                <w:rFonts w:ascii="Arial" w:hAnsi="Arial" w:cs="Arial"/>
                <w:sz w:val="24"/>
              </w:rPr>
            </w:pPr>
            <w:r>
              <w:rPr>
                <w:rFonts w:eastAsia="Calibri" w:cs="Arial" w:ascii="Arial" w:hAnsi="Arial"/>
                <w:kern w:val="0"/>
                <w:sz w:val="24"/>
                <w:szCs w:val="22"/>
                <w:lang w:val="es-CL" w:eastAsia="en-US" w:bidi="ar-SA"/>
              </w:rPr>
              <w:t>Historia</w:t>
            </w:r>
          </w:p>
        </w:tc>
        <w:tc>
          <w:tcPr>
            <w:tcW w:w="6863" w:type="dxa"/>
            <w:tcBorders/>
          </w:tcPr>
          <w:p>
            <w:pPr>
              <w:pStyle w:val="ListParagraph"/>
              <w:widowControl/>
              <w:numPr>
                <w:ilvl w:val="0"/>
                <w:numId w:val="3"/>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Cuaderno universitario de 100 hojas para historia</w:t>
            </w:r>
          </w:p>
        </w:tc>
      </w:tr>
      <w:tr>
        <w:trPr>
          <w:trHeight w:val="476" w:hRule="atLeast"/>
        </w:trPr>
        <w:tc>
          <w:tcPr>
            <w:tcW w:w="2546" w:type="dxa"/>
            <w:tcBorders/>
          </w:tcPr>
          <w:p>
            <w:pPr>
              <w:pStyle w:val="Normal"/>
              <w:widowControl/>
              <w:suppressAutoHyphens w:val="true"/>
              <w:spacing w:before="0" w:after="200"/>
              <w:jc w:val="center"/>
              <w:rPr>
                <w:rFonts w:ascii="Arial" w:hAnsi="Arial" w:cs="Arial"/>
                <w:sz w:val="24"/>
              </w:rPr>
            </w:pPr>
            <w:r>
              <w:rPr>
                <w:rFonts w:eastAsia="Calibri" w:cs="Arial" w:ascii="Arial" w:hAnsi="Arial"/>
                <w:kern w:val="0"/>
                <w:sz w:val="24"/>
                <w:szCs w:val="22"/>
                <w:lang w:val="es-CL" w:eastAsia="en-US" w:bidi="ar-SA"/>
              </w:rPr>
              <w:t>Tecnología</w:t>
            </w:r>
          </w:p>
        </w:tc>
        <w:tc>
          <w:tcPr>
            <w:tcW w:w="6863" w:type="dxa"/>
            <w:tcBorders/>
          </w:tcPr>
          <w:p>
            <w:pPr>
              <w:pStyle w:val="ListParagraph"/>
              <w:widowControl/>
              <w:numPr>
                <w:ilvl w:val="0"/>
                <w:numId w:val="2"/>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Cuaderno de croquis (sin líneas o de dibujo)</w:t>
            </w:r>
          </w:p>
          <w:p>
            <w:pPr>
              <w:pStyle w:val="ListParagraph"/>
              <w:widowControl/>
              <w:numPr>
                <w:ilvl w:val="0"/>
                <w:numId w:val="2"/>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Regla</w:t>
            </w:r>
          </w:p>
          <w:p>
            <w:pPr>
              <w:pStyle w:val="ListParagraph"/>
              <w:widowControl/>
              <w:numPr>
                <w:ilvl w:val="0"/>
                <w:numId w:val="2"/>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Transportador</w:t>
            </w:r>
          </w:p>
          <w:p>
            <w:pPr>
              <w:pStyle w:val="ListParagraph"/>
              <w:widowControl/>
              <w:numPr>
                <w:ilvl w:val="0"/>
                <w:numId w:val="2"/>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 xml:space="preserve"> </w:t>
            </w:r>
            <w:r>
              <w:rPr>
                <w:rFonts w:eastAsia="Calibri" w:cs="Arial" w:ascii="Arial" w:hAnsi="Arial"/>
                <w:kern w:val="0"/>
                <w:sz w:val="24"/>
                <w:szCs w:val="22"/>
                <w:lang w:val="es-CL" w:eastAsia="en-US" w:bidi="ar-SA"/>
              </w:rPr>
              <w:t>Compás</w:t>
            </w:r>
          </w:p>
        </w:tc>
      </w:tr>
      <w:tr>
        <w:trPr>
          <w:trHeight w:val="494" w:hRule="atLeast"/>
        </w:trPr>
        <w:tc>
          <w:tcPr>
            <w:tcW w:w="2546" w:type="dxa"/>
            <w:tcBorders/>
          </w:tcPr>
          <w:p>
            <w:pPr>
              <w:pStyle w:val="Normal"/>
              <w:widowControl/>
              <w:suppressAutoHyphens w:val="true"/>
              <w:spacing w:before="0" w:after="200"/>
              <w:jc w:val="center"/>
              <w:rPr>
                <w:rFonts w:ascii="Arial" w:hAnsi="Arial" w:cs="Arial"/>
                <w:sz w:val="24"/>
              </w:rPr>
            </w:pPr>
            <w:r>
              <w:rPr>
                <w:rFonts w:eastAsia="Calibri" w:cs="Arial" w:ascii="Arial" w:hAnsi="Arial"/>
                <w:kern w:val="0"/>
                <w:sz w:val="24"/>
                <w:szCs w:val="22"/>
                <w:lang w:val="es-CL" w:eastAsia="en-US" w:bidi="ar-SA"/>
              </w:rPr>
              <w:t>Artes Visuales</w:t>
            </w:r>
          </w:p>
        </w:tc>
        <w:tc>
          <w:tcPr>
            <w:tcW w:w="6863" w:type="dxa"/>
            <w:tcBorders/>
          </w:tcPr>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1 croquera de 50 hojas mediana</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Block médium 1/8</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Pinceles N° 2, 6, 8</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Mezcladores tempera 6 cavidades</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Tempera 12 colores</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Lápices de colores (caja de 12)</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caja de lapices pasteles.</w:t>
            </w:r>
          </w:p>
        </w:tc>
      </w:tr>
      <w:tr>
        <w:trPr>
          <w:trHeight w:val="476" w:hRule="atLeast"/>
        </w:trPr>
        <w:tc>
          <w:tcPr>
            <w:tcW w:w="2546" w:type="dxa"/>
            <w:tcBorders/>
          </w:tcPr>
          <w:p>
            <w:pPr>
              <w:pStyle w:val="Normal"/>
              <w:widowControl/>
              <w:suppressAutoHyphens w:val="true"/>
              <w:spacing w:before="0" w:after="200"/>
              <w:jc w:val="center"/>
              <w:rPr>
                <w:rFonts w:ascii="Arial" w:hAnsi="Arial" w:cs="Arial"/>
                <w:sz w:val="24"/>
              </w:rPr>
            </w:pPr>
            <w:r>
              <w:rPr>
                <w:rFonts w:eastAsia="Calibri" w:cs="Arial" w:ascii="Arial" w:hAnsi="Arial"/>
                <w:kern w:val="0"/>
                <w:sz w:val="24"/>
                <w:szCs w:val="22"/>
                <w:lang w:val="es-CL" w:eastAsia="en-US" w:bidi="ar-SA"/>
              </w:rPr>
              <w:t>Música</w:t>
            </w:r>
          </w:p>
        </w:tc>
        <w:tc>
          <w:tcPr>
            <w:tcW w:w="6863" w:type="dxa"/>
            <w:tcBorders/>
          </w:tcPr>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Cuaderno de 60 hojas</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Flauta</w:t>
            </w:r>
          </w:p>
        </w:tc>
      </w:tr>
      <w:tr>
        <w:trPr>
          <w:trHeight w:val="476" w:hRule="atLeast"/>
        </w:trPr>
        <w:tc>
          <w:tcPr>
            <w:tcW w:w="2546" w:type="dxa"/>
            <w:tcBorders/>
          </w:tcPr>
          <w:p>
            <w:pPr>
              <w:pStyle w:val="Normal"/>
              <w:widowControl/>
              <w:suppressAutoHyphens w:val="true"/>
              <w:spacing w:before="0" w:after="200"/>
              <w:jc w:val="center"/>
              <w:rPr>
                <w:rFonts w:ascii="Arial" w:hAnsi="Arial" w:cs="Arial"/>
                <w:sz w:val="24"/>
              </w:rPr>
            </w:pPr>
            <w:r>
              <w:rPr>
                <w:rFonts w:eastAsia="Calibri" w:cs="Arial" w:ascii="Arial" w:hAnsi="Arial"/>
                <w:kern w:val="0"/>
                <w:sz w:val="24"/>
                <w:szCs w:val="22"/>
                <w:lang w:val="es-CL" w:eastAsia="en-US" w:bidi="ar-SA"/>
              </w:rPr>
              <w:t>Educación Física</w:t>
            </w:r>
          </w:p>
        </w:tc>
        <w:tc>
          <w:tcPr>
            <w:tcW w:w="6863" w:type="dxa"/>
            <w:tcBorders/>
          </w:tcPr>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Buzo institucional (pantalón, polerón y polera cuello redondo)</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Toalla de manos (pequeña) microfibra o algodón</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Cuaderno de 60 hojas universitario</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Útiles de aseo en un estuche, desodorante, jabón, cepillo de dientes,  pasta de dientes)</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Botella de agua</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Gorro para el sol color rojo o gris</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Bolsa para útiles de aseo</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Polera de cambio (colores institucionales)</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Balón de hándbol económico</w:t>
            </w:r>
          </w:p>
        </w:tc>
      </w:tr>
      <w:tr>
        <w:trPr>
          <w:trHeight w:val="476" w:hRule="atLeast"/>
        </w:trPr>
        <w:tc>
          <w:tcPr>
            <w:tcW w:w="2546" w:type="dxa"/>
            <w:tcBorders/>
          </w:tcPr>
          <w:p>
            <w:pPr>
              <w:pStyle w:val="Normal"/>
              <w:widowControl/>
              <w:suppressAutoHyphens w:val="true"/>
              <w:spacing w:before="0" w:after="200"/>
              <w:jc w:val="center"/>
              <w:rPr>
                <w:rFonts w:ascii="Arial" w:hAnsi="Arial" w:cs="Arial"/>
                <w:sz w:val="24"/>
              </w:rPr>
            </w:pPr>
            <w:r>
              <w:rPr>
                <w:rFonts w:eastAsia="Calibri" w:cs="Arial" w:ascii="Arial" w:hAnsi="Arial"/>
                <w:kern w:val="0"/>
                <w:sz w:val="24"/>
                <w:szCs w:val="22"/>
                <w:lang w:val="es-CL" w:eastAsia="en-US" w:bidi="ar-SA"/>
              </w:rPr>
              <w:t>Orientación</w:t>
            </w:r>
          </w:p>
        </w:tc>
        <w:tc>
          <w:tcPr>
            <w:tcW w:w="6863" w:type="dxa"/>
            <w:tcBorders/>
          </w:tcPr>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1 cuaderno de 40 hojas</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1 Block cuadriculado y prepicado tamaño carta</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2 plumones permanentes (negro y rojo)</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Carpeta de cartulinas de colores</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Tijeras y pegamento en barra</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Masking tape o cinta engomada</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2 pliegos de papelógrafo</w:t>
            </w:r>
          </w:p>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1 regla de 30 cms</w:t>
            </w:r>
          </w:p>
        </w:tc>
      </w:tr>
      <w:tr>
        <w:trPr>
          <w:trHeight w:val="476" w:hRule="atLeast"/>
        </w:trPr>
        <w:tc>
          <w:tcPr>
            <w:tcW w:w="2546" w:type="dxa"/>
            <w:tcBorders/>
          </w:tcPr>
          <w:p>
            <w:pPr>
              <w:pStyle w:val="Normal"/>
              <w:widowControl/>
              <w:suppressAutoHyphens w:val="true"/>
              <w:spacing w:before="0" w:after="200"/>
              <w:jc w:val="center"/>
              <w:rPr>
                <w:rFonts w:ascii="Arial" w:hAnsi="Arial" w:cs="Arial"/>
                <w:sz w:val="24"/>
              </w:rPr>
            </w:pPr>
            <w:r>
              <w:rPr>
                <w:rFonts w:eastAsia="Calibri" w:cs="Arial" w:ascii="Arial" w:hAnsi="Arial"/>
                <w:kern w:val="0"/>
                <w:sz w:val="24"/>
                <w:szCs w:val="22"/>
                <w:lang w:val="es-CL" w:eastAsia="en-US" w:bidi="ar-SA"/>
              </w:rPr>
              <w:t>Religión</w:t>
            </w:r>
          </w:p>
        </w:tc>
        <w:tc>
          <w:tcPr>
            <w:tcW w:w="6863" w:type="dxa"/>
            <w:tcBorders/>
          </w:tcPr>
          <w:p>
            <w:pPr>
              <w:pStyle w:val="ListParagraph"/>
              <w:widowControl/>
              <w:numPr>
                <w:ilvl w:val="0"/>
                <w:numId w:val="1"/>
              </w:numPr>
              <w:suppressAutoHyphens w:val="true"/>
              <w:spacing w:before="0" w:after="200"/>
              <w:contextualSpacing/>
              <w:jc w:val="left"/>
              <w:rPr>
                <w:rFonts w:ascii="Arial" w:hAnsi="Arial" w:cs="Arial"/>
                <w:sz w:val="24"/>
              </w:rPr>
            </w:pPr>
            <w:r>
              <w:rPr>
                <w:rFonts w:eastAsia="Calibri" w:cs="Arial" w:ascii="Arial" w:hAnsi="Arial"/>
                <w:kern w:val="0"/>
                <w:sz w:val="24"/>
                <w:szCs w:val="22"/>
                <w:lang w:val="es-CL" w:eastAsia="en-US" w:bidi="ar-SA"/>
              </w:rPr>
              <w:t>1 Cuaderno College de 60 hojas</w:t>
            </w:r>
          </w:p>
        </w:tc>
      </w:tr>
    </w:tbl>
    <w:p>
      <w:pPr>
        <w:pStyle w:val="Normal"/>
        <w:ind w:left="426"/>
        <w:rPr>
          <w:rFonts w:ascii="Arial" w:hAnsi="Arial" w:cs="Arial"/>
          <w:b/>
          <w:sz w:val="24"/>
        </w:rPr>
      </w:pPr>
      <w:r>
        <w:rPr>
          <w:rFonts w:cs="Arial" w:ascii="Arial" w:hAnsi="Arial"/>
          <w:b/>
          <w:sz w:val="24"/>
        </w:rPr>
      </w:r>
    </w:p>
    <w:p>
      <w:pPr>
        <w:pStyle w:val="Normal"/>
        <w:spacing w:lineRule="auto" w:line="240" w:before="0" w:after="0"/>
        <w:jc w:val="center"/>
        <w:rPr>
          <w:rFonts w:ascii="Arial" w:hAnsi="Arial" w:eastAsia="Calibri" w:cs="Arial"/>
          <w:b/>
          <w:bCs/>
          <w:iCs/>
          <w:sz w:val="24"/>
        </w:rPr>
      </w:pPr>
      <w:r>
        <w:rPr>
          <w:rFonts w:eastAsia="Calibri" w:cs="Arial" w:ascii="Arial" w:hAnsi="Arial"/>
          <w:b/>
          <w:bCs/>
          <w:iCs/>
          <w:sz w:val="24"/>
        </w:rPr>
        <w:t>L</w:t>
      </w:r>
      <w:bookmarkStart w:id="0" w:name="_GoBack_Copia_1"/>
      <w:r>
        <w:rPr>
          <w:rFonts w:eastAsia="Calibri" w:cs="Arial" w:ascii="Arial" w:hAnsi="Arial"/>
          <w:b/>
          <w:bCs/>
          <w:iCs/>
          <w:sz w:val="24"/>
        </w:rPr>
        <w:t>ECTURA COMPLEMENTARIA: 7° Básico</w:t>
      </w:r>
    </w:p>
    <w:p>
      <w:pPr>
        <w:pStyle w:val="Normal"/>
        <w:spacing w:lineRule="auto" w:line="240" w:before="0" w:after="0"/>
        <w:jc w:val="center"/>
        <w:rPr>
          <w:rFonts w:ascii="Arial" w:hAnsi="Arial" w:eastAsia="Calibri" w:cs="Arial"/>
          <w:bCs/>
          <w:iCs/>
          <w:sz w:val="24"/>
        </w:rPr>
      </w:pPr>
      <w:r>
        <w:rPr>
          <w:rFonts w:eastAsia="Calibri" w:cs="Arial" w:ascii="Arial" w:hAnsi="Arial"/>
          <w:bCs/>
          <w:iCs/>
          <w:sz w:val="24"/>
        </w:rPr>
      </w:r>
    </w:p>
    <w:p>
      <w:pPr>
        <w:pStyle w:val="Normal"/>
        <w:spacing w:lineRule="auto" w:line="240" w:before="0" w:after="0"/>
        <w:jc w:val="center"/>
        <w:rPr>
          <w:rFonts w:ascii="Arial" w:hAnsi="Arial" w:eastAsia="Calibri" w:cs="Arial"/>
          <w:bCs/>
          <w:iCs/>
          <w:sz w:val="24"/>
        </w:rPr>
      </w:pPr>
      <w:r>
        <w:rPr>
          <w:rFonts w:eastAsia="Calibri" w:cs="Arial" w:ascii="Arial" w:hAnsi="Arial"/>
          <w:bCs/>
          <w:iCs/>
          <w:sz w:val="24"/>
        </w:rPr>
      </w:r>
    </w:p>
    <w:p>
      <w:pPr>
        <w:pStyle w:val="Normal"/>
        <w:ind w:firstLine="708"/>
        <w:rPr>
          <w:rFonts w:ascii="Arial" w:hAnsi="Arial" w:eastAsia="Calibri" w:cs="Arial"/>
          <w:bCs/>
          <w:iCs/>
          <w:sz w:val="24"/>
        </w:rPr>
      </w:pPr>
      <w:r>
        <w:rPr>
          <w:rFonts w:eastAsia="Calibri" w:cs="Arial" w:ascii="Arial" w:hAnsi="Arial"/>
          <w:bCs/>
          <w:iCs/>
          <w:sz w:val="24"/>
        </w:rPr>
        <w:t>En nuestro colegio, la lectura tiene un lugar fundamental, por ello, aparte de las lecturas que se hacen recurrentemente en las clases, también implementamos un plan lector complementario, que aparte de fomentar el hábito, también busca enriquecer el vocabulario, entretener y reforzar conocimientos que los niños y niñas están adquiriendo en las unidades de trabajo.</w:t>
      </w:r>
    </w:p>
    <w:p>
      <w:pPr>
        <w:pStyle w:val="Normal"/>
        <w:rPr>
          <w:rFonts w:ascii="Arial" w:hAnsi="Arial" w:eastAsia="Calibri" w:cs="Arial"/>
          <w:bCs/>
          <w:iCs/>
          <w:sz w:val="24"/>
        </w:rPr>
      </w:pPr>
      <w:r>
        <w:rPr>
          <w:rFonts w:eastAsia="Calibri" w:cs="Arial" w:ascii="Arial" w:hAnsi="Arial"/>
          <w:bCs/>
          <w:iCs/>
          <w:sz w:val="24"/>
        </w:rPr>
      </w:r>
    </w:p>
    <w:tbl>
      <w:tblPr>
        <w:tblStyle w:val="Tablaconcuadrcula"/>
        <w:tblW w:w="10431"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587"/>
        <w:gridCol w:w="3461"/>
        <w:gridCol w:w="2383"/>
      </w:tblGrid>
      <w:tr>
        <w:trPr/>
        <w:tc>
          <w:tcPr>
            <w:tcW w:w="4587"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
                <w:bCs/>
                <w:iCs/>
                <w:kern w:val="0"/>
                <w:sz w:val="24"/>
                <w:szCs w:val="24"/>
                <w:lang w:val="es-CL" w:eastAsia="en-US" w:bidi="ar-SA"/>
              </w:rPr>
              <w:t>LIBRO</w:t>
            </w:r>
          </w:p>
        </w:tc>
        <w:tc>
          <w:tcPr>
            <w:tcW w:w="3461"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
                <w:bCs/>
                <w:iCs/>
                <w:kern w:val="0"/>
                <w:sz w:val="24"/>
                <w:szCs w:val="24"/>
                <w:lang w:val="es-CL" w:eastAsia="en-US" w:bidi="ar-SA"/>
              </w:rPr>
              <w:t>AUTOR</w:t>
            </w:r>
          </w:p>
        </w:tc>
        <w:tc>
          <w:tcPr>
            <w:tcW w:w="2383"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
                <w:bCs/>
                <w:iCs/>
                <w:kern w:val="0"/>
                <w:sz w:val="24"/>
                <w:szCs w:val="24"/>
                <w:lang w:val="es-CL" w:eastAsia="en-US" w:bidi="ar-SA"/>
              </w:rPr>
              <w:t>MES</w:t>
            </w:r>
          </w:p>
        </w:tc>
      </w:tr>
      <w:tr>
        <w:trPr/>
        <w:tc>
          <w:tcPr>
            <w:tcW w:w="4587" w:type="dxa"/>
            <w:tcBorders/>
          </w:tcPr>
          <w:p>
            <w:pPr>
              <w:pStyle w:val="Normal"/>
              <w:widowControl/>
              <w:suppressAutoHyphens w:val="true"/>
              <w:spacing w:lineRule="auto" w:line="240" w:before="0" w:after="0"/>
              <w:jc w:val="center"/>
              <w:rPr>
                <w:rFonts w:ascii="Arial" w:hAnsi="Arial" w:eastAsia="Calibri" w:cs="Arial"/>
                <w:bCs/>
                <w:iCs/>
                <w:kern w:val="0"/>
                <w:sz w:val="24"/>
                <w:szCs w:val="24"/>
                <w:lang w:val="es-CL" w:eastAsia="en-US" w:bidi="ar-SA"/>
              </w:rPr>
            </w:pPr>
            <w:r>
              <w:rPr>
                <w:rFonts w:eastAsia="Calibri" w:cs="Arial" w:ascii="Arial" w:hAnsi="Arial"/>
                <w:bCs/>
                <w:iCs/>
                <w:kern w:val="0"/>
                <w:sz w:val="24"/>
                <w:szCs w:val="24"/>
                <w:lang w:val="es-CL" w:eastAsia="en-US" w:bidi="ar-SA"/>
              </w:rPr>
              <w:t>El caballero de la armadura oxidada</w:t>
            </w:r>
          </w:p>
          <w:p>
            <w:pPr>
              <w:pStyle w:val="Normal"/>
              <w:widowControl/>
              <w:suppressAutoHyphens w:val="true"/>
              <w:spacing w:lineRule="auto" w:line="240" w:before="0" w:after="0"/>
              <w:jc w:val="center"/>
              <w:rPr>
                <w:rFonts w:ascii="Arial" w:hAnsi="Arial" w:eastAsia="Calibri" w:cs="Arial"/>
                <w:bCs/>
                <w:iCs/>
                <w:kern w:val="0"/>
                <w:sz w:val="24"/>
                <w:szCs w:val="24"/>
                <w:lang w:val="es-CL" w:eastAsia="en-US" w:bidi="ar-SA"/>
              </w:rPr>
            </w:pPr>
            <w:r>
              <w:rPr>
                <w:rFonts w:eastAsia="Calibri" w:cs="Arial" w:ascii="Arial" w:hAnsi="Arial"/>
                <w:bCs/>
                <w:iCs/>
                <w:kern w:val="0"/>
                <w:sz w:val="24"/>
                <w:szCs w:val="24"/>
                <w:lang w:val="es-CL" w:eastAsia="en-US" w:bidi="ar-SA"/>
              </w:rPr>
            </w:r>
          </w:p>
        </w:tc>
        <w:tc>
          <w:tcPr>
            <w:tcW w:w="3461"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Robert Fisher</w:t>
            </w:r>
          </w:p>
        </w:tc>
        <w:tc>
          <w:tcPr>
            <w:tcW w:w="2383"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Abril</w:t>
            </w:r>
          </w:p>
        </w:tc>
      </w:tr>
      <w:tr>
        <w:trPr/>
        <w:tc>
          <w:tcPr>
            <w:tcW w:w="4587"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El niño del pijama de rayas</w:t>
            </w:r>
          </w:p>
          <w:p>
            <w:pPr>
              <w:pStyle w:val="Normal"/>
              <w:widowControl/>
              <w:suppressAutoHyphens w:val="true"/>
              <w:spacing w:lineRule="auto" w:line="240" w:before="0" w:after="0"/>
              <w:jc w:val="center"/>
              <w:rPr>
                <w:rFonts w:ascii="Arial" w:hAnsi="Arial" w:eastAsia="Calibri" w:cs="Arial"/>
                <w:bCs/>
                <w:iCs/>
                <w:kern w:val="0"/>
                <w:sz w:val="24"/>
                <w:szCs w:val="24"/>
                <w:lang w:val="es-CL" w:eastAsia="en-US" w:bidi="ar-SA"/>
              </w:rPr>
            </w:pPr>
            <w:r>
              <w:rPr>
                <w:rFonts w:eastAsia="Calibri" w:cs="Arial" w:ascii="Arial" w:hAnsi="Arial"/>
                <w:bCs/>
                <w:iCs/>
                <w:kern w:val="0"/>
                <w:sz w:val="24"/>
                <w:szCs w:val="24"/>
                <w:lang w:val="es-CL" w:eastAsia="en-US" w:bidi="ar-SA"/>
              </w:rPr>
            </w:r>
          </w:p>
        </w:tc>
        <w:tc>
          <w:tcPr>
            <w:tcW w:w="3461"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John Boyne</w:t>
            </w:r>
          </w:p>
        </w:tc>
        <w:tc>
          <w:tcPr>
            <w:tcW w:w="2383"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Mayo</w:t>
            </w:r>
          </w:p>
        </w:tc>
      </w:tr>
      <w:tr>
        <w:trPr/>
        <w:tc>
          <w:tcPr>
            <w:tcW w:w="4587"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¿Dónde estás Constanza?</w:t>
            </w:r>
          </w:p>
          <w:p>
            <w:pPr>
              <w:pStyle w:val="Normal"/>
              <w:widowControl/>
              <w:suppressAutoHyphens w:val="true"/>
              <w:spacing w:lineRule="auto" w:line="240" w:before="0" w:after="0"/>
              <w:jc w:val="center"/>
              <w:rPr>
                <w:rFonts w:ascii="Arial" w:hAnsi="Arial" w:eastAsia="Calibri" w:cs="Arial"/>
                <w:bCs/>
                <w:iCs/>
                <w:kern w:val="0"/>
                <w:sz w:val="24"/>
                <w:szCs w:val="24"/>
                <w:lang w:val="es-CL" w:eastAsia="en-US" w:bidi="ar-SA"/>
              </w:rPr>
            </w:pPr>
            <w:r>
              <w:rPr>
                <w:rFonts w:eastAsia="Calibri" w:cs="Arial" w:ascii="Arial" w:hAnsi="Arial"/>
                <w:bCs/>
                <w:iCs/>
                <w:kern w:val="0"/>
                <w:sz w:val="24"/>
                <w:szCs w:val="24"/>
                <w:lang w:val="es-CL" w:eastAsia="en-US" w:bidi="ar-SA"/>
              </w:rPr>
            </w:r>
          </w:p>
        </w:tc>
        <w:tc>
          <w:tcPr>
            <w:tcW w:w="3461"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José Luis Rosasco</w:t>
            </w:r>
          </w:p>
        </w:tc>
        <w:tc>
          <w:tcPr>
            <w:tcW w:w="2383"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Junio</w:t>
            </w:r>
          </w:p>
        </w:tc>
      </w:tr>
      <w:tr>
        <w:trPr/>
        <w:tc>
          <w:tcPr>
            <w:tcW w:w="4587"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Francisca, yo te amo</w:t>
            </w:r>
          </w:p>
          <w:p>
            <w:pPr>
              <w:pStyle w:val="Normal"/>
              <w:widowControl/>
              <w:suppressAutoHyphens w:val="true"/>
              <w:spacing w:lineRule="auto" w:line="240" w:before="0" w:after="0"/>
              <w:jc w:val="center"/>
              <w:rPr>
                <w:rFonts w:ascii="Arial" w:hAnsi="Arial" w:eastAsia="Calibri" w:cs="Arial"/>
                <w:bCs/>
                <w:iCs/>
                <w:kern w:val="0"/>
                <w:sz w:val="24"/>
                <w:szCs w:val="24"/>
                <w:lang w:val="es-CL" w:eastAsia="en-US" w:bidi="ar-SA"/>
              </w:rPr>
            </w:pPr>
            <w:r>
              <w:rPr>
                <w:rFonts w:eastAsia="Calibri" w:cs="Arial" w:ascii="Arial" w:hAnsi="Arial"/>
                <w:bCs/>
                <w:iCs/>
                <w:kern w:val="0"/>
                <w:sz w:val="24"/>
                <w:szCs w:val="24"/>
                <w:lang w:val="es-CL" w:eastAsia="en-US" w:bidi="ar-SA"/>
              </w:rPr>
            </w:r>
          </w:p>
        </w:tc>
        <w:tc>
          <w:tcPr>
            <w:tcW w:w="3461"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José Luis Rosasco</w:t>
            </w:r>
          </w:p>
        </w:tc>
        <w:tc>
          <w:tcPr>
            <w:tcW w:w="2383"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Agosto</w:t>
            </w:r>
          </w:p>
        </w:tc>
      </w:tr>
      <w:tr>
        <w:trPr/>
        <w:tc>
          <w:tcPr>
            <w:tcW w:w="4587"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Animas de día claro</w:t>
            </w:r>
          </w:p>
          <w:p>
            <w:pPr>
              <w:pStyle w:val="Normal"/>
              <w:widowControl/>
              <w:suppressAutoHyphens w:val="true"/>
              <w:spacing w:lineRule="auto" w:line="240" w:before="0" w:after="0"/>
              <w:jc w:val="center"/>
              <w:rPr>
                <w:rFonts w:ascii="Arial" w:hAnsi="Arial" w:eastAsia="Calibri" w:cs="Arial"/>
                <w:bCs/>
                <w:iCs/>
                <w:kern w:val="0"/>
                <w:sz w:val="24"/>
                <w:szCs w:val="24"/>
                <w:lang w:val="es-CL" w:eastAsia="en-US" w:bidi="ar-SA"/>
              </w:rPr>
            </w:pPr>
            <w:r>
              <w:rPr>
                <w:rFonts w:eastAsia="Calibri" w:cs="Arial" w:ascii="Arial" w:hAnsi="Arial"/>
                <w:bCs/>
                <w:iCs/>
                <w:kern w:val="0"/>
                <w:sz w:val="24"/>
                <w:szCs w:val="24"/>
                <w:lang w:val="es-CL" w:eastAsia="en-US" w:bidi="ar-SA"/>
              </w:rPr>
            </w:r>
          </w:p>
        </w:tc>
        <w:tc>
          <w:tcPr>
            <w:tcW w:w="3461"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Alejandro Sieveking</w:t>
            </w:r>
          </w:p>
        </w:tc>
        <w:tc>
          <w:tcPr>
            <w:tcW w:w="2383"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Septiembre</w:t>
            </w:r>
          </w:p>
        </w:tc>
      </w:tr>
      <w:tr>
        <w:trPr/>
        <w:tc>
          <w:tcPr>
            <w:tcW w:w="4587"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el extraño caso del doctor jekyll y el señor hyde</w:t>
            </w:r>
          </w:p>
        </w:tc>
        <w:tc>
          <w:tcPr>
            <w:tcW w:w="3461"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Robert Louis Stevenson</w:t>
            </w:r>
          </w:p>
        </w:tc>
        <w:tc>
          <w:tcPr>
            <w:tcW w:w="2383"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Octubre</w:t>
            </w:r>
          </w:p>
        </w:tc>
      </w:tr>
      <w:tr>
        <w:trPr/>
        <w:tc>
          <w:tcPr>
            <w:tcW w:w="4587"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Narraciones extraordinarias</w:t>
            </w:r>
          </w:p>
          <w:p>
            <w:pPr>
              <w:pStyle w:val="Normal"/>
              <w:widowControl/>
              <w:suppressAutoHyphens w:val="true"/>
              <w:spacing w:lineRule="auto" w:line="240" w:before="0" w:after="0"/>
              <w:jc w:val="center"/>
              <w:rPr>
                <w:rFonts w:ascii="Arial" w:hAnsi="Arial" w:eastAsia="Calibri" w:cs="Arial"/>
                <w:bCs/>
                <w:iCs/>
                <w:kern w:val="0"/>
                <w:sz w:val="24"/>
                <w:szCs w:val="24"/>
                <w:lang w:val="es-CL" w:eastAsia="en-US" w:bidi="ar-SA"/>
              </w:rPr>
            </w:pPr>
            <w:r>
              <w:rPr>
                <w:rFonts w:eastAsia="Calibri" w:cs="Arial" w:ascii="Arial" w:hAnsi="Arial"/>
                <w:bCs/>
                <w:iCs/>
                <w:kern w:val="0"/>
                <w:sz w:val="24"/>
                <w:szCs w:val="24"/>
                <w:lang w:val="es-CL" w:eastAsia="en-US" w:bidi="ar-SA"/>
              </w:rPr>
            </w:r>
          </w:p>
        </w:tc>
        <w:tc>
          <w:tcPr>
            <w:tcW w:w="3461"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Edgar Allan Poe</w:t>
            </w:r>
          </w:p>
        </w:tc>
        <w:tc>
          <w:tcPr>
            <w:tcW w:w="2383" w:type="dxa"/>
            <w:tcBorders/>
          </w:tcPr>
          <w:p>
            <w:pPr>
              <w:pStyle w:val="Normal"/>
              <w:widowControl/>
              <w:suppressAutoHyphens w:val="true"/>
              <w:spacing w:lineRule="auto" w:line="240" w:before="0" w:after="0"/>
              <w:jc w:val="center"/>
              <w:rPr>
                <w:rFonts w:ascii="Calibri" w:hAnsi="Calibri" w:eastAsia="Calibri" w:cs=""/>
                <w:kern w:val="0"/>
                <w:sz w:val="22"/>
                <w:szCs w:val="22"/>
                <w:lang w:val="es-CL" w:eastAsia="en-US" w:bidi="ar-SA"/>
              </w:rPr>
            </w:pPr>
            <w:r>
              <w:rPr>
                <w:rFonts w:eastAsia="Calibri" w:cs="Arial" w:ascii="Arial" w:hAnsi="Arial"/>
                <w:bCs/>
                <w:iCs/>
                <w:kern w:val="0"/>
                <w:sz w:val="24"/>
                <w:szCs w:val="24"/>
                <w:lang w:val="es-CL" w:eastAsia="en-US" w:bidi="ar-SA"/>
              </w:rPr>
              <w:t>Noviembre</w:t>
            </w:r>
          </w:p>
        </w:tc>
      </w:tr>
    </w:tbl>
    <w:p>
      <w:pPr>
        <w:pStyle w:val="Normal"/>
        <w:rPr>
          <w:rFonts w:ascii="Arial" w:hAnsi="Arial" w:cs="Arial"/>
          <w:b/>
          <w:bCs/>
          <w:i/>
          <w:i/>
          <w:iCs/>
        </w:rPr>
      </w:pPr>
      <w:r>
        <w:rPr>
          <w:rFonts w:cs="Arial" w:ascii="Arial" w:hAnsi="Arial"/>
          <w:b/>
          <w:bCs/>
          <w:i/>
          <w:iCs/>
        </w:rPr>
      </w:r>
      <w:bookmarkEnd w:id="0"/>
    </w:p>
    <w:p>
      <w:pPr>
        <w:pStyle w:val="Normal"/>
        <w:spacing w:before="0" w:after="200"/>
        <w:rPr>
          <w:rFonts w:ascii="Arial" w:hAnsi="Arial" w:cs="Arial"/>
          <w:b/>
          <w:bCs/>
          <w:i/>
          <w:i/>
          <w:iCs/>
        </w:rPr>
      </w:pPr>
      <w:r>
        <w:rPr>
          <w:rFonts w:cs="Arial" w:ascii="Arial" w:hAnsi="Arial"/>
          <w:b/>
          <w:bCs/>
          <w:i/>
          <w:iCs/>
        </w:rPr>
      </w:r>
    </w:p>
    <w:sectPr>
      <w:headerReference w:type="even" r:id="rId2"/>
      <w:headerReference w:type="default" r:id="rId3"/>
      <w:headerReference w:type="first" r:id="rId4"/>
      <w:type w:val="nextPage"/>
      <w:pgSz w:w="12240" w:h="18720"/>
      <w:pgMar w:left="720" w:right="720" w:gutter="0" w:header="17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Cambria">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mc:AlternateContent>
        <mc:Choice Requires="wps">
          <w:drawing>
            <wp:anchor behindDoc="1" distT="0" distB="0" distL="635" distR="0" simplePos="0" locked="0" layoutInCell="1" allowOverlap="1" relativeHeight="4" wp14:anchorId="660FF500">
              <wp:simplePos x="0" y="0"/>
              <wp:positionH relativeFrom="column">
                <wp:posOffset>138430</wp:posOffset>
              </wp:positionH>
              <wp:positionV relativeFrom="paragraph">
                <wp:posOffset>-34290</wp:posOffset>
              </wp:positionV>
              <wp:extent cx="1419225" cy="674370"/>
              <wp:effectExtent l="635" t="0" r="0" b="0"/>
              <wp:wrapNone/>
              <wp:docPr id="1" name="Cuadro de texto 14"/>
              <a:graphic xmlns:a="http://schemas.openxmlformats.org/drawingml/2006/main">
                <a:graphicData uri="http://schemas.microsoft.com/office/word/2010/wordprocessingShape">
                  <wps:wsp>
                    <wps:cNvSpPr/>
                    <wps:spPr>
                      <a:xfrm>
                        <a:off x="0" y="0"/>
                        <a:ext cx="1419120" cy="674280"/>
                      </a:xfrm>
                      <a:prstGeom prst="rect">
                        <a:avLst/>
                      </a:prstGeom>
                      <a:solidFill>
                        <a:srgbClr val="ffffff"/>
                      </a:solidFill>
                      <a:ln w="6350">
                        <a:noFill/>
                      </a:ln>
                    </wps:spPr>
                    <wps:style>
                      <a:lnRef idx="0"/>
                      <a:fillRef idx="0"/>
                      <a:effectRef idx="0"/>
                      <a:fontRef idx="minor"/>
                    </wps:style>
                    <wps:txbx>
                      <w:txbxContent>
                        <w:p>
                          <w:pPr>
                            <w:pStyle w:val="Contenidodelmarcouser"/>
                            <w:spacing w:before="0" w:after="0"/>
                            <w:rPr>
                              <w:rFonts w:ascii="Cambria" w:hAnsi="Cambria" w:eastAsia="Calibri" w:cs="Times New Roman"/>
                              <w:b/>
                              <w:i/>
                              <w:i/>
                              <w:sz w:val="36"/>
                            </w:rPr>
                          </w:pPr>
                          <w:r>
                            <w:rPr>
                              <w:rFonts w:eastAsia="Calibri" w:cs="Times New Roman" w:ascii="Cambria" w:hAnsi="Cambria"/>
                              <w:i/>
                              <w:color w:val="000000"/>
                              <w:sz w:val="14"/>
                              <w:szCs w:val="20"/>
                            </w:rPr>
                            <w:t xml:space="preserve">Colegio Altas Cumbres </w:t>
                          </w:r>
                        </w:p>
                        <w:p>
                          <w:pPr>
                            <w:pStyle w:val="Contenidodelmarcouser"/>
                            <w:spacing w:before="0" w:after="0"/>
                            <w:rPr>
                              <w:rFonts w:ascii="Cambria" w:hAnsi="Cambria" w:eastAsia="Calibri" w:cs="Times New Roman"/>
                              <w:i/>
                              <w:i/>
                              <w:sz w:val="14"/>
                              <w:szCs w:val="20"/>
                            </w:rPr>
                          </w:pPr>
                          <w:r>
                            <w:rPr>
                              <w:rFonts w:eastAsia="Calibri" w:cs="Times New Roman" w:ascii="Cambria" w:hAnsi="Cambria"/>
                              <w:i/>
                              <w:color w:val="000000"/>
                              <w:sz w:val="14"/>
                              <w:szCs w:val="20"/>
                            </w:rPr>
                            <w:t>Pasaje Laguna Invernada S/N</w:t>
                          </w:r>
                        </w:p>
                        <w:p>
                          <w:pPr>
                            <w:pStyle w:val="Contenidodelmarcouser"/>
                            <w:spacing w:before="0" w:after="0"/>
                            <w:rPr>
                              <w:rFonts w:ascii="Cambria" w:hAnsi="Cambria" w:eastAsia="Calibri" w:cs="Times New Roman"/>
                              <w:i/>
                              <w:i/>
                              <w:sz w:val="14"/>
                              <w:szCs w:val="20"/>
                            </w:rPr>
                          </w:pPr>
                          <w:r>
                            <w:rPr>
                              <w:rFonts w:eastAsia="Calibri" w:cs="Times New Roman" w:ascii="Cambria" w:hAnsi="Cambria"/>
                              <w:i/>
                              <w:color w:val="000000"/>
                              <w:sz w:val="14"/>
                              <w:szCs w:val="20"/>
                            </w:rPr>
                            <w:t>San Clemente                                                    Fono: 712620543</w:t>
                          </w:r>
                        </w:p>
                        <w:p>
                          <w:pPr>
                            <w:pStyle w:val="Contenidodelmarcouser"/>
                            <w:spacing w:before="0" w:after="200"/>
                            <w:rPr>
                              <w:color w:val="000000"/>
                            </w:rPr>
                          </w:pPr>
                          <w:r>
                            <w:rPr>
                              <w:color w:val="000000"/>
                            </w:rPr>
                          </w:r>
                        </w:p>
                      </w:txbxContent>
                    </wps:txbx>
                    <wps:bodyPr anchor="t">
                      <a:prstTxWarp prst="textNoShape"/>
                      <a:noAutofit/>
                    </wps:bodyPr>
                  </wps:wsp>
                </a:graphicData>
              </a:graphic>
            </wp:anchor>
          </w:drawing>
        </mc:Choice>
        <mc:Fallback>
          <w:pict>
            <v:rect id="shape_0" ID="Cuadro de texto 14" path="m0,0l-2147483645,0l-2147483645,-2147483646l0,-2147483646xe" fillcolor="white" stroked="f" o:allowincell="f" style="position:absolute;margin-left:10.9pt;margin-top:-2.7pt;width:111.7pt;height:53.05pt;mso-wrap-style:square;v-text-anchor:top" wp14:anchorId="660FF500">
              <v:fill o:detectmouseclick="t" type="solid" color2="black"/>
              <v:stroke color="#3465a4" weight="6480" joinstyle="round" endcap="flat"/>
              <v:textbox>
                <w:txbxContent>
                  <w:p>
                    <w:pPr>
                      <w:pStyle w:val="Contenidodelmarcouser"/>
                      <w:spacing w:before="0" w:after="0"/>
                      <w:rPr>
                        <w:rFonts w:ascii="Cambria" w:hAnsi="Cambria" w:eastAsia="Calibri" w:cs="Times New Roman"/>
                        <w:b/>
                        <w:i/>
                        <w:i/>
                        <w:sz w:val="36"/>
                      </w:rPr>
                    </w:pPr>
                    <w:r>
                      <w:rPr>
                        <w:rFonts w:eastAsia="Calibri" w:cs="Times New Roman" w:ascii="Cambria" w:hAnsi="Cambria"/>
                        <w:i/>
                        <w:color w:val="000000"/>
                        <w:sz w:val="14"/>
                        <w:szCs w:val="20"/>
                      </w:rPr>
                      <w:t xml:space="preserve">Colegio Altas Cumbres </w:t>
                    </w:r>
                  </w:p>
                  <w:p>
                    <w:pPr>
                      <w:pStyle w:val="Contenidodelmarcouser"/>
                      <w:spacing w:before="0" w:after="0"/>
                      <w:rPr>
                        <w:rFonts w:ascii="Cambria" w:hAnsi="Cambria" w:eastAsia="Calibri" w:cs="Times New Roman"/>
                        <w:i/>
                        <w:i/>
                        <w:sz w:val="14"/>
                        <w:szCs w:val="20"/>
                      </w:rPr>
                    </w:pPr>
                    <w:r>
                      <w:rPr>
                        <w:rFonts w:eastAsia="Calibri" w:cs="Times New Roman" w:ascii="Cambria" w:hAnsi="Cambria"/>
                        <w:i/>
                        <w:color w:val="000000"/>
                        <w:sz w:val="14"/>
                        <w:szCs w:val="20"/>
                      </w:rPr>
                      <w:t>Pasaje Laguna Invernada S/N</w:t>
                    </w:r>
                  </w:p>
                  <w:p>
                    <w:pPr>
                      <w:pStyle w:val="Contenidodelmarcouser"/>
                      <w:spacing w:before="0" w:after="0"/>
                      <w:rPr>
                        <w:rFonts w:ascii="Cambria" w:hAnsi="Cambria" w:eastAsia="Calibri" w:cs="Times New Roman"/>
                        <w:i/>
                        <w:i/>
                        <w:sz w:val="14"/>
                        <w:szCs w:val="20"/>
                      </w:rPr>
                    </w:pPr>
                    <w:r>
                      <w:rPr>
                        <w:rFonts w:eastAsia="Calibri" w:cs="Times New Roman" w:ascii="Cambria" w:hAnsi="Cambria"/>
                        <w:i/>
                        <w:color w:val="000000"/>
                        <w:sz w:val="14"/>
                        <w:szCs w:val="20"/>
                      </w:rPr>
                      <w:t>San Clemente                                                    Fono: 712620543</w:t>
                    </w:r>
                  </w:p>
                  <w:p>
                    <w:pPr>
                      <w:pStyle w:val="Contenidodelmarcouser"/>
                      <w:spacing w:before="0" w:after="200"/>
                      <w:rPr>
                        <w:color w:val="000000"/>
                      </w:rPr>
                    </w:pPr>
                    <w:r>
                      <w:rPr>
                        <w:color w:val="000000"/>
                      </w:rPr>
                    </w:r>
                  </w:p>
                </w:txbxContent>
              </v:textbox>
              <w10:wrap type="none"/>
            </v:rect>
          </w:pict>
        </mc:Fallback>
      </mc:AlternateContent>
      <w:drawing>
        <wp:anchor behindDoc="1" distT="0" distB="0" distL="114300" distR="114300" simplePos="0" locked="0" layoutInCell="0" allowOverlap="1" relativeHeight="8">
          <wp:simplePos x="0" y="0"/>
          <wp:positionH relativeFrom="margin">
            <wp:posOffset>-308610</wp:posOffset>
          </wp:positionH>
          <wp:positionV relativeFrom="margin">
            <wp:posOffset>-438785</wp:posOffset>
          </wp:positionV>
          <wp:extent cx="509905" cy="709930"/>
          <wp:effectExtent l="0" t="0" r="0" b="0"/>
          <wp:wrapSquare wrapText="bothSides"/>
          <wp:docPr id="2"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3" descr=""/>
                  <pic:cNvPicPr>
                    <a:picLocks noChangeAspect="1" noChangeArrowheads="1"/>
                  </pic:cNvPicPr>
                </pic:nvPicPr>
                <pic:blipFill>
                  <a:blip r:embed="rId1"/>
                  <a:stretch>
                    <a:fillRect/>
                  </a:stretch>
                </pic:blipFill>
                <pic:spPr bwMode="auto">
                  <a:xfrm>
                    <a:off x="0" y="0"/>
                    <a:ext cx="509905" cy="709930"/>
                  </a:xfrm>
                  <a:prstGeom prst="rect">
                    <a:avLst/>
                  </a:prstGeom>
                  <a:noFill/>
                </pic:spPr>
              </pic:pic>
            </a:graphicData>
          </a:graphic>
        </wp:anchor>
      </w:drawing>
    </w:r>
  </w:p>
  <w:p>
    <w:pPr>
      <w:pStyle w:val="Header"/>
      <w:jc w:val="right"/>
      <w:rPr/>
    </w:pPr>
    <w:r>
      <w:rPr>
        <w:rFonts w:ascii="Cambria" w:hAnsi="Cambria"/>
        <w:i/>
        <w:sz w:val="14"/>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mc:AlternateContent>
        <mc:Choice Requires="wps">
          <w:drawing>
            <wp:anchor behindDoc="1" distT="0" distB="0" distL="635" distR="0" simplePos="0" locked="0" layoutInCell="1" allowOverlap="1" relativeHeight="4" wp14:anchorId="660FF500">
              <wp:simplePos x="0" y="0"/>
              <wp:positionH relativeFrom="column">
                <wp:posOffset>138430</wp:posOffset>
              </wp:positionH>
              <wp:positionV relativeFrom="paragraph">
                <wp:posOffset>-34290</wp:posOffset>
              </wp:positionV>
              <wp:extent cx="1419225" cy="674370"/>
              <wp:effectExtent l="635" t="0" r="0" b="0"/>
              <wp:wrapNone/>
              <wp:docPr id="3" name="Cuadro de texto 14"/>
              <a:graphic xmlns:a="http://schemas.openxmlformats.org/drawingml/2006/main">
                <a:graphicData uri="http://schemas.microsoft.com/office/word/2010/wordprocessingShape">
                  <wps:wsp>
                    <wps:cNvSpPr/>
                    <wps:spPr>
                      <a:xfrm>
                        <a:off x="0" y="0"/>
                        <a:ext cx="1419120" cy="674280"/>
                      </a:xfrm>
                      <a:prstGeom prst="rect">
                        <a:avLst/>
                      </a:prstGeom>
                      <a:solidFill>
                        <a:srgbClr val="ffffff"/>
                      </a:solidFill>
                      <a:ln w="6350">
                        <a:noFill/>
                      </a:ln>
                    </wps:spPr>
                    <wps:style>
                      <a:lnRef idx="0"/>
                      <a:fillRef idx="0"/>
                      <a:effectRef idx="0"/>
                      <a:fontRef idx="minor"/>
                    </wps:style>
                    <wps:txbx>
                      <w:txbxContent>
                        <w:p>
                          <w:pPr>
                            <w:pStyle w:val="Contenidodelmarcouser"/>
                            <w:spacing w:before="0" w:after="0"/>
                            <w:rPr>
                              <w:rFonts w:ascii="Cambria" w:hAnsi="Cambria" w:eastAsia="Calibri" w:cs="Times New Roman"/>
                              <w:b/>
                              <w:i/>
                              <w:i/>
                              <w:sz w:val="36"/>
                            </w:rPr>
                          </w:pPr>
                          <w:r>
                            <w:rPr>
                              <w:rFonts w:eastAsia="Calibri" w:cs="Times New Roman" w:ascii="Cambria" w:hAnsi="Cambria"/>
                              <w:i/>
                              <w:color w:val="000000"/>
                              <w:sz w:val="14"/>
                              <w:szCs w:val="20"/>
                            </w:rPr>
                            <w:t xml:space="preserve">Colegio Altas Cumbres </w:t>
                          </w:r>
                        </w:p>
                        <w:p>
                          <w:pPr>
                            <w:pStyle w:val="Contenidodelmarcouser"/>
                            <w:spacing w:before="0" w:after="0"/>
                            <w:rPr>
                              <w:rFonts w:ascii="Cambria" w:hAnsi="Cambria" w:eastAsia="Calibri" w:cs="Times New Roman"/>
                              <w:i/>
                              <w:i/>
                              <w:sz w:val="14"/>
                              <w:szCs w:val="20"/>
                            </w:rPr>
                          </w:pPr>
                          <w:r>
                            <w:rPr>
                              <w:rFonts w:eastAsia="Calibri" w:cs="Times New Roman" w:ascii="Cambria" w:hAnsi="Cambria"/>
                              <w:i/>
                              <w:color w:val="000000"/>
                              <w:sz w:val="14"/>
                              <w:szCs w:val="20"/>
                            </w:rPr>
                            <w:t>Pasaje Laguna Invernada S/N</w:t>
                          </w:r>
                        </w:p>
                        <w:p>
                          <w:pPr>
                            <w:pStyle w:val="Contenidodelmarcouser"/>
                            <w:spacing w:before="0" w:after="0"/>
                            <w:rPr>
                              <w:rFonts w:ascii="Cambria" w:hAnsi="Cambria" w:eastAsia="Calibri" w:cs="Times New Roman"/>
                              <w:i/>
                              <w:i/>
                              <w:sz w:val="14"/>
                              <w:szCs w:val="20"/>
                            </w:rPr>
                          </w:pPr>
                          <w:r>
                            <w:rPr>
                              <w:rFonts w:eastAsia="Calibri" w:cs="Times New Roman" w:ascii="Cambria" w:hAnsi="Cambria"/>
                              <w:i/>
                              <w:color w:val="000000"/>
                              <w:sz w:val="14"/>
                              <w:szCs w:val="20"/>
                            </w:rPr>
                            <w:t>San Clemente                                                    Fono: 712620543</w:t>
                          </w:r>
                        </w:p>
                        <w:p>
                          <w:pPr>
                            <w:pStyle w:val="Contenidodelmarcouser"/>
                            <w:spacing w:before="0" w:after="200"/>
                            <w:rPr>
                              <w:color w:val="000000"/>
                            </w:rPr>
                          </w:pPr>
                          <w:r>
                            <w:rPr>
                              <w:color w:val="000000"/>
                            </w:rPr>
                          </w:r>
                        </w:p>
                      </w:txbxContent>
                    </wps:txbx>
                    <wps:bodyPr anchor="t">
                      <a:prstTxWarp prst="textNoShape"/>
                      <a:noAutofit/>
                    </wps:bodyPr>
                  </wps:wsp>
                </a:graphicData>
              </a:graphic>
            </wp:anchor>
          </w:drawing>
        </mc:Choice>
        <mc:Fallback>
          <w:pict>
            <v:rect id="shape_0" ID="Cuadro de texto 14" path="m0,0l-2147483645,0l-2147483645,-2147483646l0,-2147483646xe" fillcolor="white" stroked="f" o:allowincell="f" style="position:absolute;margin-left:10.9pt;margin-top:-2.7pt;width:111.7pt;height:53.05pt;mso-wrap-style:square;v-text-anchor:top" wp14:anchorId="660FF500">
              <v:fill o:detectmouseclick="t" type="solid" color2="black"/>
              <v:stroke color="#3465a4" weight="6480" joinstyle="round" endcap="flat"/>
              <v:textbox>
                <w:txbxContent>
                  <w:p>
                    <w:pPr>
                      <w:pStyle w:val="Contenidodelmarcouser"/>
                      <w:spacing w:before="0" w:after="0"/>
                      <w:rPr>
                        <w:rFonts w:ascii="Cambria" w:hAnsi="Cambria" w:eastAsia="Calibri" w:cs="Times New Roman"/>
                        <w:b/>
                        <w:i/>
                        <w:i/>
                        <w:sz w:val="36"/>
                      </w:rPr>
                    </w:pPr>
                    <w:r>
                      <w:rPr>
                        <w:rFonts w:eastAsia="Calibri" w:cs="Times New Roman" w:ascii="Cambria" w:hAnsi="Cambria"/>
                        <w:i/>
                        <w:color w:val="000000"/>
                        <w:sz w:val="14"/>
                        <w:szCs w:val="20"/>
                      </w:rPr>
                      <w:t xml:space="preserve">Colegio Altas Cumbres </w:t>
                    </w:r>
                  </w:p>
                  <w:p>
                    <w:pPr>
                      <w:pStyle w:val="Contenidodelmarcouser"/>
                      <w:spacing w:before="0" w:after="0"/>
                      <w:rPr>
                        <w:rFonts w:ascii="Cambria" w:hAnsi="Cambria" w:eastAsia="Calibri" w:cs="Times New Roman"/>
                        <w:i/>
                        <w:i/>
                        <w:sz w:val="14"/>
                        <w:szCs w:val="20"/>
                      </w:rPr>
                    </w:pPr>
                    <w:r>
                      <w:rPr>
                        <w:rFonts w:eastAsia="Calibri" w:cs="Times New Roman" w:ascii="Cambria" w:hAnsi="Cambria"/>
                        <w:i/>
                        <w:color w:val="000000"/>
                        <w:sz w:val="14"/>
                        <w:szCs w:val="20"/>
                      </w:rPr>
                      <w:t>Pasaje Laguna Invernada S/N</w:t>
                    </w:r>
                  </w:p>
                  <w:p>
                    <w:pPr>
                      <w:pStyle w:val="Contenidodelmarcouser"/>
                      <w:spacing w:before="0" w:after="0"/>
                      <w:rPr>
                        <w:rFonts w:ascii="Cambria" w:hAnsi="Cambria" w:eastAsia="Calibri" w:cs="Times New Roman"/>
                        <w:i/>
                        <w:i/>
                        <w:sz w:val="14"/>
                        <w:szCs w:val="20"/>
                      </w:rPr>
                    </w:pPr>
                    <w:r>
                      <w:rPr>
                        <w:rFonts w:eastAsia="Calibri" w:cs="Times New Roman" w:ascii="Cambria" w:hAnsi="Cambria"/>
                        <w:i/>
                        <w:color w:val="000000"/>
                        <w:sz w:val="14"/>
                        <w:szCs w:val="20"/>
                      </w:rPr>
                      <w:t>San Clemente                                                    Fono: 712620543</w:t>
                    </w:r>
                  </w:p>
                  <w:p>
                    <w:pPr>
                      <w:pStyle w:val="Contenidodelmarcouser"/>
                      <w:spacing w:before="0" w:after="200"/>
                      <w:rPr>
                        <w:color w:val="000000"/>
                      </w:rPr>
                    </w:pPr>
                    <w:r>
                      <w:rPr>
                        <w:color w:val="000000"/>
                      </w:rPr>
                    </w:r>
                  </w:p>
                </w:txbxContent>
              </v:textbox>
              <w10:wrap type="none"/>
            </v:rect>
          </w:pict>
        </mc:Fallback>
      </mc:AlternateContent>
      <w:drawing>
        <wp:anchor behindDoc="1" distT="0" distB="0" distL="114300" distR="114300" simplePos="0" locked="0" layoutInCell="0" allowOverlap="1" relativeHeight="8">
          <wp:simplePos x="0" y="0"/>
          <wp:positionH relativeFrom="margin">
            <wp:posOffset>-308610</wp:posOffset>
          </wp:positionH>
          <wp:positionV relativeFrom="margin">
            <wp:posOffset>-438785</wp:posOffset>
          </wp:positionV>
          <wp:extent cx="509905" cy="709930"/>
          <wp:effectExtent l="0" t="0" r="0" b="0"/>
          <wp:wrapSquare wrapText="bothSides"/>
          <wp:docPr id="4"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3" descr=""/>
                  <pic:cNvPicPr>
                    <a:picLocks noChangeAspect="1" noChangeArrowheads="1"/>
                  </pic:cNvPicPr>
                </pic:nvPicPr>
                <pic:blipFill>
                  <a:blip r:embed="rId1"/>
                  <a:stretch>
                    <a:fillRect/>
                  </a:stretch>
                </pic:blipFill>
                <pic:spPr bwMode="auto">
                  <a:xfrm>
                    <a:off x="0" y="0"/>
                    <a:ext cx="509905" cy="709930"/>
                  </a:xfrm>
                  <a:prstGeom prst="rect">
                    <a:avLst/>
                  </a:prstGeom>
                  <a:noFill/>
                </pic:spPr>
              </pic:pic>
            </a:graphicData>
          </a:graphic>
        </wp:anchor>
      </w:drawing>
    </w:r>
  </w:p>
  <w:p>
    <w:pPr>
      <w:pStyle w:val="Header"/>
      <w:jc w:val="right"/>
      <w:rPr/>
    </w:pPr>
    <w:r>
      <w:rPr>
        <w:rFonts w:ascii="Cambria" w:hAnsi="Cambria"/>
        <w:i/>
        <w:sz w:val="1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Arial" w:hAnsi="Arial" w:cs="Arial"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Arial" w:hAnsi="Arial" w:cs="Arial"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Arial" w:hAnsi="Arial" w:cs="Arial"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C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2541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L"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92541a"/>
    <w:rPr/>
  </w:style>
  <w:style w:type="character" w:styleId="PuestoCar" w:customStyle="1">
    <w:name w:val="Puesto Car"/>
    <w:basedOn w:val="DefaultParagraphFont"/>
    <w:uiPriority w:val="10"/>
    <w:qFormat/>
    <w:rsid w:val="0092541a"/>
    <w:rPr>
      <w:rFonts w:ascii="Calibri Light" w:hAnsi="Calibri Light" w:eastAsia="" w:cs="" w:asciiTheme="majorHAnsi" w:cstheme="majorBidi" w:eastAsiaTheme="majorEastAsia" w:hAnsiTheme="majorHAnsi"/>
      <w:spacing w:val="-10"/>
      <w:kern w:val="2"/>
      <w:sz w:val="56"/>
      <w:szCs w:val="56"/>
    </w:rPr>
  </w:style>
  <w:style w:type="character" w:styleId="PiedepginaCar" w:customStyle="1">
    <w:name w:val="Pie de página Car"/>
    <w:basedOn w:val="DefaultParagraphFont"/>
    <w:uiPriority w:val="99"/>
    <w:qFormat/>
    <w:rsid w:val="00892d85"/>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name w:val="header"/>
    <w:basedOn w:val="Normal"/>
    <w:link w:val="EncabezadoCar"/>
    <w:uiPriority w:val="99"/>
    <w:unhideWhenUsed/>
    <w:rsid w:val="0092541a"/>
    <w:pPr>
      <w:tabs>
        <w:tab w:val="clear" w:pos="708"/>
        <w:tab w:val="center" w:pos="4419" w:leader="none"/>
        <w:tab w:val="right" w:pos="8838" w:leader="none"/>
      </w:tabs>
      <w:spacing w:lineRule="auto" w:line="240" w:before="0" w:after="0"/>
    </w:pPr>
    <w:rPr/>
  </w:style>
  <w:style w:type="paragraph" w:styleId="Title">
    <w:name w:val="Title"/>
    <w:basedOn w:val="Normal"/>
    <w:next w:val="Normal"/>
    <w:link w:val="PuestoCar"/>
    <w:uiPriority w:val="10"/>
    <w:qFormat/>
    <w:rsid w:val="0092541a"/>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Footer">
    <w:name w:val="footer"/>
    <w:basedOn w:val="Normal"/>
    <w:link w:val="PiedepginaCar"/>
    <w:uiPriority w:val="99"/>
    <w:unhideWhenUsed/>
    <w:rsid w:val="00892d85"/>
    <w:pPr>
      <w:tabs>
        <w:tab w:val="clear" w:pos="708"/>
        <w:tab w:val="center" w:pos="4419" w:leader="none"/>
        <w:tab w:val="right" w:pos="8838" w:leader="none"/>
      </w:tabs>
      <w:spacing w:lineRule="auto" w:line="240" w:before="0" w:after="0"/>
    </w:pPr>
    <w:rPr/>
  </w:style>
  <w:style w:type="paragraph" w:styleId="ListParagraph">
    <w:name w:val="List Paragraph"/>
    <w:basedOn w:val="Normal"/>
    <w:uiPriority w:val="34"/>
    <w:qFormat/>
    <w:rsid w:val="00ef49de"/>
    <w:pPr>
      <w:spacing w:before="0" w:after="200"/>
      <w:ind w:left="720"/>
      <w:contextualSpacing/>
    </w:pPr>
    <w:rPr/>
  </w:style>
  <w:style w:type="paragraph" w:styleId="Contenidodelmarcouser">
    <w:name w:val="Contenido del marco (user)"/>
    <w:basedOn w:val="Normal"/>
    <w:qFormat/>
    <w:pPr/>
    <w:rPr/>
  </w:style>
  <w:style w:type="paragraph" w:styleId="Contenidodelatablauser">
    <w:name w:val="Contenido de la tabla (user)"/>
    <w:basedOn w:val="Normal"/>
    <w:qFormat/>
    <w:pPr>
      <w:widowControl w:val="false"/>
      <w:suppressLineNumbers/>
    </w:pPr>
    <w:rPr/>
  </w:style>
  <w:style w:type="paragraph" w:styleId="Ttulodelatablauser">
    <w:name w:val="Título de la tabla (user)"/>
    <w:basedOn w:val="Contenidodelatablauser"/>
    <w:qFormat/>
    <w:pPr>
      <w:suppressLineNumbers/>
      <w:jc w:val="center"/>
    </w:pPr>
    <w:rPr>
      <w:b/>
      <w:bCs/>
    </w:rPr>
  </w:style>
  <w:style w:type="paragraph" w:styleId="Contenidodelmarco">
    <w:name w:val="Contenido del marco"/>
    <w:basedOn w:val="Normal"/>
    <w:qFormat/>
    <w:pPr/>
    <w:rPr/>
  </w:style>
  <w:style w:type="numbering" w:styleId="Ningunalistauser" w:default="1">
    <w:name w:val="Ninguna lista (user)"/>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9254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156</TotalTime>
  <Application>LibreOffice/25.2.7.2$Windows_X86_64 LibreOffice_project/5cbfd1ab6520636bb5f7b99185aa69bd7456825d</Application>
  <AppVersion>15.0000</AppVersion>
  <Pages>2</Pages>
  <Words>472</Words>
  <Characters>2366</Characters>
  <CharactersWithSpaces>3379</CharactersWithSpaces>
  <Paragraphs>101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2024-12-13T13:28:00Z</dcterms:created>
  <dc:creator>Nataly Quinteros</dc:creator>
  <dc:description/>
  <dc:language>es-CL</dc:language>
  <cp:lastModifiedBy/>
  <dcterms:modified xsi:type="dcterms:W3CDTF">2025-12-23T12:34:11Z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